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50371" w14:textId="77777777" w:rsidR="00630D7B" w:rsidRDefault="005D7849" w:rsidP="005D7849">
      <w:pPr>
        <w:jc w:val="center"/>
        <w:rPr>
          <w:b/>
          <w:sz w:val="28"/>
          <w:szCs w:val="28"/>
          <w:u w:val="single"/>
        </w:rPr>
      </w:pPr>
      <w:r w:rsidRPr="005D7849">
        <w:rPr>
          <w:b/>
          <w:sz w:val="28"/>
          <w:szCs w:val="28"/>
          <w:u w:val="single"/>
        </w:rPr>
        <w:t>STANDBY LETTER OF CREDIT</w:t>
      </w:r>
    </w:p>
    <w:p w14:paraId="0D120F2C" w14:textId="77777777" w:rsidR="005D7849" w:rsidRDefault="005D7849" w:rsidP="005D7849">
      <w:pPr>
        <w:jc w:val="center"/>
        <w:rPr>
          <w:b/>
          <w:sz w:val="28"/>
          <w:szCs w:val="28"/>
          <w:u w:val="single"/>
        </w:rPr>
      </w:pPr>
    </w:p>
    <w:p w14:paraId="08DCCE0D" w14:textId="60A71E2C" w:rsidR="005D7849" w:rsidRDefault="005D7849" w:rsidP="005D7849">
      <w:pPr>
        <w:jc w:val="both"/>
        <w:rPr>
          <w:b/>
          <w:i/>
          <w:sz w:val="24"/>
          <w:szCs w:val="24"/>
        </w:rPr>
      </w:pPr>
      <w:r>
        <w:rPr>
          <w:b/>
          <w:i/>
          <w:sz w:val="24"/>
          <w:szCs w:val="24"/>
        </w:rPr>
        <w:t xml:space="preserve">[Note to Applicants: The Standby Letter of Credit must be issued by a </w:t>
      </w:r>
      <w:r w:rsidR="00E45F15" w:rsidRPr="00E45F15">
        <w:rPr>
          <w:b/>
          <w:i/>
          <w:sz w:val="24"/>
          <w:szCs w:val="24"/>
        </w:rPr>
        <w:t>bank found in Schedule I or Schedule II of the Bank Act (S.C. 1991, c.46)</w:t>
      </w:r>
      <w:r>
        <w:rPr>
          <w:b/>
          <w:i/>
          <w:sz w:val="24"/>
          <w:szCs w:val="24"/>
        </w:rPr>
        <w:t>, and must be callable at the bank’s counters in Toronto, Ontario.]</w:t>
      </w:r>
    </w:p>
    <w:p w14:paraId="19D96BA4" w14:textId="0474BF25" w:rsidR="005D7849" w:rsidRDefault="009D57C8" w:rsidP="005D7849">
      <w:pPr>
        <w:jc w:val="right"/>
        <w:rPr>
          <w:sz w:val="24"/>
          <w:szCs w:val="24"/>
        </w:rPr>
      </w:pPr>
      <w:r>
        <w:rPr>
          <w:sz w:val="24"/>
          <w:szCs w:val="24"/>
        </w:rPr>
        <w:t xml:space="preserve">Letter of Credit:  </w:t>
      </w:r>
      <w:proofErr w:type="gramStart"/>
      <w:r>
        <w:rPr>
          <w:sz w:val="24"/>
          <w:szCs w:val="24"/>
        </w:rPr>
        <w:t>#</w:t>
      </w:r>
      <w:proofErr w:type="gramEnd"/>
      <w:sdt>
        <w:sdtPr>
          <w:rPr>
            <w:b/>
            <w:sz w:val="24"/>
            <w:szCs w:val="24"/>
          </w:rPr>
          <w:id w:val="2023824017"/>
          <w:placeholder>
            <w:docPart w:val="1D4F4C14C56C45F697BC0A36AE2B07EA"/>
          </w:placeholder>
          <w:showingPlcHdr/>
          <w:text/>
        </w:sdtPr>
        <w:sdtEndPr/>
        <w:sdtContent>
          <w:r w:rsidRPr="009D57C8">
            <w:rPr>
              <w:sz w:val="24"/>
              <w:szCs w:val="24"/>
            </w:rPr>
            <w:t>[Letter of Credit Number]</w:t>
          </w:r>
        </w:sdtContent>
      </w:sdt>
    </w:p>
    <w:p w14:paraId="45033EC8" w14:textId="1282FC9A" w:rsidR="005D7849" w:rsidRDefault="009D57C8" w:rsidP="005D7849">
      <w:pPr>
        <w:jc w:val="right"/>
        <w:rPr>
          <w:sz w:val="24"/>
          <w:szCs w:val="24"/>
        </w:rPr>
      </w:pPr>
      <w:r>
        <w:rPr>
          <w:sz w:val="24"/>
          <w:szCs w:val="24"/>
        </w:rPr>
        <w:t xml:space="preserve">Date: </w:t>
      </w:r>
      <w:sdt>
        <w:sdtPr>
          <w:rPr>
            <w:b/>
            <w:sz w:val="24"/>
            <w:szCs w:val="24"/>
          </w:rPr>
          <w:id w:val="917139801"/>
          <w:placeholder>
            <w:docPart w:val="DefaultPlaceholder_1081868576"/>
          </w:placeholder>
          <w:date>
            <w:dateFormat w:val="MM/dd/yyyy"/>
            <w:lid w:val="en-CA"/>
            <w:storeMappedDataAs w:val="dateTime"/>
            <w:calendar w:val="gregorian"/>
          </w:date>
        </w:sdtPr>
        <w:sdtEndPr/>
        <w:sdtContent>
          <w:r w:rsidRPr="009D57C8">
            <w:rPr>
              <w:sz w:val="24"/>
              <w:szCs w:val="24"/>
            </w:rPr>
            <w:t>[</w:t>
          </w:r>
          <w:r w:rsidR="008B49EF" w:rsidRPr="009D57C8">
            <w:rPr>
              <w:sz w:val="24"/>
              <w:szCs w:val="24"/>
            </w:rPr>
            <w:t>Select date</w:t>
          </w:r>
          <w:r w:rsidRPr="009D57C8">
            <w:rPr>
              <w:sz w:val="24"/>
              <w:szCs w:val="24"/>
            </w:rPr>
            <w:t>]</w:t>
          </w:r>
        </w:sdtContent>
      </w:sdt>
    </w:p>
    <w:p w14:paraId="288C4E15" w14:textId="77777777" w:rsidR="005D7849" w:rsidRDefault="005D7849" w:rsidP="00184CDE">
      <w:pPr>
        <w:ind w:firstLine="90"/>
        <w:jc w:val="both"/>
        <w:rPr>
          <w:sz w:val="24"/>
          <w:szCs w:val="24"/>
        </w:rPr>
      </w:pPr>
    </w:p>
    <w:p w14:paraId="299C43C9" w14:textId="6FD77FD5" w:rsidR="005D7849" w:rsidRDefault="005D7849" w:rsidP="00184CDE">
      <w:pPr>
        <w:spacing w:after="0" w:line="240" w:lineRule="auto"/>
        <w:jc w:val="both"/>
        <w:rPr>
          <w:sz w:val="24"/>
          <w:szCs w:val="24"/>
        </w:rPr>
      </w:pPr>
      <w:r w:rsidRPr="005D7849">
        <w:rPr>
          <w:sz w:val="24"/>
          <w:szCs w:val="24"/>
        </w:rPr>
        <w:t xml:space="preserve">Alcohol </w:t>
      </w:r>
      <w:r w:rsidR="00094F53">
        <w:rPr>
          <w:sz w:val="24"/>
          <w:szCs w:val="24"/>
        </w:rPr>
        <w:t>and</w:t>
      </w:r>
      <w:r w:rsidRPr="005D7849">
        <w:rPr>
          <w:sz w:val="24"/>
          <w:szCs w:val="24"/>
        </w:rPr>
        <w:t xml:space="preserve"> Gaming Commission of Ontario</w:t>
      </w:r>
      <w:r w:rsidR="00184CDE">
        <w:rPr>
          <w:sz w:val="24"/>
          <w:szCs w:val="24"/>
        </w:rPr>
        <w:t xml:space="preserve"> (AGCO)</w:t>
      </w:r>
    </w:p>
    <w:p w14:paraId="6AE14CC9" w14:textId="77777777" w:rsidR="005D7849" w:rsidRDefault="005D7849" w:rsidP="00184CDE">
      <w:pPr>
        <w:spacing w:after="0" w:line="240" w:lineRule="auto"/>
        <w:jc w:val="both"/>
        <w:rPr>
          <w:sz w:val="24"/>
          <w:szCs w:val="24"/>
        </w:rPr>
      </w:pPr>
      <w:r>
        <w:rPr>
          <w:sz w:val="24"/>
          <w:szCs w:val="24"/>
        </w:rPr>
        <w:t>90 Sheppard Ave East</w:t>
      </w:r>
    </w:p>
    <w:p w14:paraId="604BA1E5" w14:textId="77777777" w:rsidR="005D7849" w:rsidRDefault="005D7849" w:rsidP="00184CDE">
      <w:pPr>
        <w:spacing w:after="0" w:line="240" w:lineRule="auto"/>
        <w:jc w:val="both"/>
        <w:rPr>
          <w:sz w:val="24"/>
          <w:szCs w:val="24"/>
        </w:rPr>
      </w:pPr>
      <w:r>
        <w:rPr>
          <w:sz w:val="24"/>
          <w:szCs w:val="24"/>
        </w:rPr>
        <w:t>Suite 200</w:t>
      </w:r>
    </w:p>
    <w:p w14:paraId="508EB72A" w14:textId="77777777" w:rsidR="005D7849" w:rsidRDefault="005D7849" w:rsidP="00184CDE">
      <w:pPr>
        <w:spacing w:after="0" w:line="240" w:lineRule="auto"/>
        <w:jc w:val="both"/>
        <w:rPr>
          <w:sz w:val="24"/>
          <w:szCs w:val="24"/>
        </w:rPr>
      </w:pPr>
      <w:r>
        <w:rPr>
          <w:sz w:val="24"/>
          <w:szCs w:val="24"/>
        </w:rPr>
        <w:t>Toronto ON M2N 0A4</w:t>
      </w:r>
    </w:p>
    <w:p w14:paraId="0E15B275" w14:textId="77777777" w:rsidR="005D7849" w:rsidRDefault="005D7849" w:rsidP="00184CDE">
      <w:pPr>
        <w:jc w:val="both"/>
        <w:rPr>
          <w:sz w:val="24"/>
          <w:szCs w:val="24"/>
        </w:rPr>
      </w:pPr>
    </w:p>
    <w:p w14:paraId="716BF111" w14:textId="63D1D0DE" w:rsidR="005D7849" w:rsidRDefault="005D7849" w:rsidP="00184CDE">
      <w:pPr>
        <w:jc w:val="both"/>
        <w:rPr>
          <w:sz w:val="24"/>
          <w:szCs w:val="24"/>
        </w:rPr>
      </w:pPr>
      <w:r>
        <w:rPr>
          <w:sz w:val="24"/>
          <w:szCs w:val="24"/>
        </w:rPr>
        <w:t xml:space="preserve">Attn: </w:t>
      </w:r>
      <w:r>
        <w:rPr>
          <w:sz w:val="24"/>
          <w:szCs w:val="24"/>
        </w:rPr>
        <w:tab/>
        <w:t>Registrar</w:t>
      </w:r>
    </w:p>
    <w:p w14:paraId="550C0CB7" w14:textId="77777777" w:rsidR="005D7849" w:rsidRDefault="005D7849" w:rsidP="00184CDE">
      <w:pPr>
        <w:jc w:val="both"/>
        <w:rPr>
          <w:sz w:val="24"/>
          <w:szCs w:val="24"/>
        </w:rPr>
      </w:pPr>
    </w:p>
    <w:p w14:paraId="4A50A5EA" w14:textId="0346C425" w:rsidR="005D7849" w:rsidRDefault="005D7849" w:rsidP="00184CDE">
      <w:pPr>
        <w:jc w:val="both"/>
        <w:rPr>
          <w:sz w:val="24"/>
          <w:szCs w:val="24"/>
        </w:rPr>
      </w:pPr>
      <w:r>
        <w:rPr>
          <w:sz w:val="24"/>
          <w:szCs w:val="24"/>
        </w:rPr>
        <w:t>Dear Sir</w:t>
      </w:r>
      <w:r w:rsidR="008B49EF">
        <w:rPr>
          <w:sz w:val="24"/>
          <w:szCs w:val="24"/>
        </w:rPr>
        <w:t xml:space="preserve"> or Madam</w:t>
      </w:r>
      <w:r>
        <w:rPr>
          <w:sz w:val="24"/>
          <w:szCs w:val="24"/>
        </w:rPr>
        <w:t>:</w:t>
      </w:r>
    </w:p>
    <w:p w14:paraId="12F9EF42" w14:textId="77777777" w:rsidR="005D7849" w:rsidRDefault="005D7849" w:rsidP="00184CDE">
      <w:pPr>
        <w:jc w:val="both"/>
        <w:rPr>
          <w:sz w:val="24"/>
          <w:szCs w:val="24"/>
        </w:rPr>
      </w:pPr>
    </w:p>
    <w:p w14:paraId="195C6403" w14:textId="5348D14C" w:rsidR="005D7849" w:rsidRPr="00184CDE" w:rsidRDefault="005D7849" w:rsidP="00184CDE">
      <w:pPr>
        <w:jc w:val="both"/>
        <w:rPr>
          <w:sz w:val="24"/>
          <w:szCs w:val="24"/>
        </w:rPr>
      </w:pPr>
      <w:r w:rsidRPr="00184CDE">
        <w:rPr>
          <w:sz w:val="24"/>
          <w:szCs w:val="24"/>
        </w:rPr>
        <w:t xml:space="preserve">RE: </w:t>
      </w:r>
      <w:r w:rsidRPr="00184CDE">
        <w:rPr>
          <w:sz w:val="24"/>
          <w:szCs w:val="24"/>
        </w:rPr>
        <w:tab/>
        <w:t xml:space="preserve">Letter of Credit in respect of an Expression of Interest to apply for a licence to legally operate a </w:t>
      </w:r>
      <w:r w:rsidR="00FA604C" w:rsidRPr="00184CDE">
        <w:rPr>
          <w:sz w:val="24"/>
          <w:szCs w:val="24"/>
        </w:rPr>
        <w:t xml:space="preserve">cannabis </w:t>
      </w:r>
      <w:r w:rsidR="006F598F" w:rsidRPr="00184CDE">
        <w:rPr>
          <w:sz w:val="24"/>
          <w:szCs w:val="24"/>
        </w:rPr>
        <w:t xml:space="preserve">retail </w:t>
      </w:r>
      <w:r w:rsidRPr="00184CDE">
        <w:rPr>
          <w:sz w:val="24"/>
          <w:szCs w:val="24"/>
        </w:rPr>
        <w:t xml:space="preserve">store in Ontario </w:t>
      </w:r>
      <w:r w:rsidR="00887054" w:rsidRPr="00184CDE">
        <w:rPr>
          <w:sz w:val="24"/>
          <w:szCs w:val="24"/>
        </w:rPr>
        <w:t xml:space="preserve">commencing April 1, 2019, </w:t>
      </w:r>
      <w:r w:rsidR="00184CDE">
        <w:rPr>
          <w:sz w:val="24"/>
          <w:szCs w:val="24"/>
        </w:rPr>
        <w:t xml:space="preserve">in accordance with  </w:t>
      </w:r>
      <w:r w:rsidR="00184CDE" w:rsidRPr="00184CDE">
        <w:rPr>
          <w:i/>
          <w:sz w:val="24"/>
          <w:szCs w:val="24"/>
        </w:rPr>
        <w:t>Cannabis Licence Act, 2018</w:t>
      </w:r>
      <w:r w:rsidR="00184CDE">
        <w:rPr>
          <w:sz w:val="24"/>
          <w:szCs w:val="24"/>
        </w:rPr>
        <w:t xml:space="preserve">, </w:t>
      </w:r>
      <w:r w:rsidR="00887054" w:rsidRPr="00184CDE">
        <w:rPr>
          <w:sz w:val="24"/>
          <w:szCs w:val="24"/>
        </w:rPr>
        <w:t xml:space="preserve">Ontario Regulation 468/18 and related </w:t>
      </w:r>
      <w:r w:rsidR="00FA604C" w:rsidRPr="00184CDE">
        <w:rPr>
          <w:sz w:val="24"/>
          <w:szCs w:val="24"/>
        </w:rPr>
        <w:t xml:space="preserve">Expression of Interest Lottery </w:t>
      </w:r>
      <w:r w:rsidR="00887054" w:rsidRPr="00184CDE">
        <w:rPr>
          <w:sz w:val="24"/>
          <w:szCs w:val="24"/>
        </w:rPr>
        <w:t xml:space="preserve">Rules. </w:t>
      </w:r>
    </w:p>
    <w:p w14:paraId="087580F0" w14:textId="77777777" w:rsidR="00F63AA4" w:rsidRPr="00184CDE" w:rsidRDefault="00F63AA4" w:rsidP="00184CDE">
      <w:pPr>
        <w:jc w:val="both"/>
        <w:rPr>
          <w:sz w:val="24"/>
          <w:szCs w:val="24"/>
        </w:rPr>
      </w:pPr>
    </w:p>
    <w:p w14:paraId="1EE0335B" w14:textId="46214C87" w:rsidR="00F63AA4" w:rsidRDefault="00F63AA4" w:rsidP="00184CDE">
      <w:pPr>
        <w:jc w:val="both"/>
        <w:rPr>
          <w:sz w:val="24"/>
          <w:szCs w:val="24"/>
        </w:rPr>
      </w:pPr>
      <w:r>
        <w:rPr>
          <w:sz w:val="24"/>
          <w:szCs w:val="24"/>
        </w:rPr>
        <w:t xml:space="preserve">At the request of our client </w:t>
      </w:r>
      <w:sdt>
        <w:sdtPr>
          <w:rPr>
            <w:sz w:val="24"/>
            <w:szCs w:val="24"/>
          </w:rPr>
          <w:id w:val="563605829"/>
          <w:placeholder>
            <w:docPart w:val="DefaultPlaceholder_1081868574"/>
          </w:placeholder>
        </w:sdtPr>
        <w:sdtEndPr>
          <w:rPr>
            <w:b/>
          </w:rPr>
        </w:sdtEndPr>
        <w:sdtContent>
          <w:r w:rsidR="009110BD" w:rsidRPr="009110BD">
            <w:rPr>
              <w:sz w:val="24"/>
              <w:szCs w:val="24"/>
            </w:rPr>
            <w:t>[insert name of client]</w:t>
          </w:r>
        </w:sdtContent>
      </w:sdt>
      <w:r w:rsidRPr="00184CDE">
        <w:rPr>
          <w:sz w:val="24"/>
          <w:szCs w:val="24"/>
        </w:rPr>
        <w:t xml:space="preserve"> (“Applicant”), </w:t>
      </w:r>
      <w:r>
        <w:rPr>
          <w:sz w:val="24"/>
          <w:szCs w:val="24"/>
        </w:rPr>
        <w:t>we</w:t>
      </w:r>
      <w:r w:rsidR="009D57C8">
        <w:rPr>
          <w:sz w:val="24"/>
          <w:szCs w:val="24"/>
        </w:rPr>
        <w:t xml:space="preserve"> </w:t>
      </w:r>
      <w:r>
        <w:rPr>
          <w:sz w:val="24"/>
          <w:szCs w:val="24"/>
        </w:rPr>
        <w:t xml:space="preserve"> </w:t>
      </w:r>
      <w:sdt>
        <w:sdtPr>
          <w:rPr>
            <w:sz w:val="24"/>
            <w:szCs w:val="24"/>
          </w:rPr>
          <w:id w:val="1452668956"/>
          <w:placeholder>
            <w:docPart w:val="DefaultPlaceholder_1081868574"/>
          </w:placeholder>
          <w:text/>
        </w:sdtPr>
        <w:sdtEndPr/>
        <w:sdtContent>
          <w:r w:rsidRPr="009110BD">
            <w:rPr>
              <w:sz w:val="24"/>
              <w:szCs w:val="24"/>
            </w:rPr>
            <w:t>[insert name and address of issuing bank]</w:t>
          </w:r>
        </w:sdtContent>
      </w:sdt>
      <w:r>
        <w:rPr>
          <w:sz w:val="24"/>
          <w:szCs w:val="24"/>
        </w:rPr>
        <w:t xml:space="preserve">, hereby issue in favour of the </w:t>
      </w:r>
      <w:r w:rsidR="00A670FA" w:rsidRPr="00A670FA">
        <w:rPr>
          <w:sz w:val="24"/>
          <w:szCs w:val="24"/>
        </w:rPr>
        <w:t xml:space="preserve">Alcohol </w:t>
      </w:r>
      <w:r w:rsidR="00094F53">
        <w:rPr>
          <w:sz w:val="24"/>
          <w:szCs w:val="24"/>
        </w:rPr>
        <w:t>and</w:t>
      </w:r>
      <w:r w:rsidR="00A670FA" w:rsidRPr="00A670FA">
        <w:rPr>
          <w:sz w:val="24"/>
          <w:szCs w:val="24"/>
        </w:rPr>
        <w:t xml:space="preserve"> Gaming Commission of Ontario</w:t>
      </w:r>
      <w:r>
        <w:rPr>
          <w:sz w:val="24"/>
          <w:szCs w:val="24"/>
        </w:rPr>
        <w:t xml:space="preserve"> as representative of HMQ, an irrevocable standby letter of credit (the </w:t>
      </w:r>
      <w:r w:rsidRPr="00184CDE">
        <w:rPr>
          <w:sz w:val="24"/>
          <w:szCs w:val="24"/>
        </w:rPr>
        <w:t>“Letter of Credit”</w:t>
      </w:r>
      <w:r>
        <w:rPr>
          <w:sz w:val="24"/>
          <w:szCs w:val="24"/>
        </w:rPr>
        <w:t>) in the amount of fifty-thousand dollars ($50,000)</w:t>
      </w:r>
      <w:r w:rsidR="002B2FE3">
        <w:rPr>
          <w:sz w:val="24"/>
          <w:szCs w:val="24"/>
        </w:rPr>
        <w:t xml:space="preserve"> Canadian</w:t>
      </w:r>
      <w:r>
        <w:rPr>
          <w:sz w:val="24"/>
          <w:szCs w:val="24"/>
        </w:rPr>
        <w:t>.</w:t>
      </w:r>
    </w:p>
    <w:p w14:paraId="1A1EFE6E" w14:textId="77777777" w:rsidR="00F63AA4" w:rsidRDefault="00F63AA4" w:rsidP="00184CDE">
      <w:pPr>
        <w:ind w:firstLine="90"/>
        <w:jc w:val="both"/>
        <w:rPr>
          <w:sz w:val="24"/>
          <w:szCs w:val="24"/>
        </w:rPr>
      </w:pPr>
    </w:p>
    <w:p w14:paraId="2E5E1435" w14:textId="36226B47" w:rsidR="00184CDE" w:rsidRDefault="00F63AA4" w:rsidP="00184CDE">
      <w:pPr>
        <w:jc w:val="both"/>
        <w:rPr>
          <w:i/>
          <w:sz w:val="24"/>
          <w:szCs w:val="24"/>
        </w:rPr>
      </w:pPr>
      <w:r>
        <w:rPr>
          <w:sz w:val="24"/>
          <w:szCs w:val="24"/>
        </w:rPr>
        <w:t>The amount available under t</w:t>
      </w:r>
      <w:r w:rsidR="00D122A9">
        <w:rPr>
          <w:sz w:val="24"/>
          <w:szCs w:val="24"/>
        </w:rPr>
        <w:t xml:space="preserve">his Letter of Credit is payable </w:t>
      </w:r>
      <w:r w:rsidR="00184CDE">
        <w:rPr>
          <w:sz w:val="24"/>
          <w:szCs w:val="24"/>
        </w:rPr>
        <w:t xml:space="preserve">at such time as the Applicant has </w:t>
      </w:r>
      <w:r w:rsidR="00CB6E66">
        <w:rPr>
          <w:sz w:val="24"/>
          <w:szCs w:val="24"/>
        </w:rPr>
        <w:t xml:space="preserve">received a Notification Letter from the </w:t>
      </w:r>
      <w:r w:rsidR="00184CDE">
        <w:rPr>
          <w:sz w:val="24"/>
          <w:szCs w:val="24"/>
        </w:rPr>
        <w:t>Registrar of the AGCO (Registrar)</w:t>
      </w:r>
      <w:r w:rsidR="00F77E2E">
        <w:rPr>
          <w:sz w:val="24"/>
          <w:szCs w:val="24"/>
        </w:rPr>
        <w:t>, (“Notification Letter”),</w:t>
      </w:r>
      <w:r w:rsidR="00184CDE">
        <w:rPr>
          <w:sz w:val="24"/>
          <w:szCs w:val="24"/>
        </w:rPr>
        <w:t xml:space="preserve"> that the Applicant’s Expression of Interest has been selected by the Registrar in the Expression of Interest Lottery and that the Applicant may apply for a Retail Operator Licence pursuant to the </w:t>
      </w:r>
      <w:r w:rsidR="00184CDE" w:rsidRPr="00184CDE">
        <w:rPr>
          <w:i/>
          <w:sz w:val="24"/>
          <w:szCs w:val="24"/>
        </w:rPr>
        <w:t>Cannabis Licence Act, 2018</w:t>
      </w:r>
      <w:r w:rsidR="00184CDE">
        <w:rPr>
          <w:i/>
          <w:sz w:val="24"/>
          <w:szCs w:val="24"/>
        </w:rPr>
        <w:t>.</w:t>
      </w:r>
    </w:p>
    <w:p w14:paraId="62369D8B" w14:textId="77777777" w:rsidR="00245658" w:rsidRDefault="00245658" w:rsidP="00D122A9">
      <w:pPr>
        <w:ind w:left="720" w:hanging="720"/>
        <w:jc w:val="both"/>
        <w:rPr>
          <w:sz w:val="24"/>
          <w:szCs w:val="24"/>
        </w:rPr>
      </w:pPr>
    </w:p>
    <w:p w14:paraId="19DAE5DD" w14:textId="77777777" w:rsidR="00245658" w:rsidRDefault="00245658" w:rsidP="00D122A9">
      <w:pPr>
        <w:ind w:left="720" w:hanging="720"/>
        <w:jc w:val="both"/>
        <w:rPr>
          <w:sz w:val="24"/>
          <w:szCs w:val="24"/>
        </w:rPr>
      </w:pPr>
    </w:p>
    <w:p w14:paraId="0F5B6F9F" w14:textId="02D395D7" w:rsidR="00245658" w:rsidRPr="009D57C8" w:rsidRDefault="00245658" w:rsidP="009D57C8">
      <w:r>
        <w:rPr>
          <w:sz w:val="24"/>
          <w:szCs w:val="24"/>
        </w:rPr>
        <w:t xml:space="preserve">The Lottery Rules for the Expression of Interest Lottery </w:t>
      </w:r>
      <w:r w:rsidR="009D57C8">
        <w:rPr>
          <w:sz w:val="24"/>
          <w:szCs w:val="24"/>
        </w:rPr>
        <w:t xml:space="preserve">may be found at </w:t>
      </w:r>
      <w:hyperlink r:id="rId7" w:history="1">
        <w:r w:rsidR="00464623" w:rsidRPr="00DD7984">
          <w:rPr>
            <w:rStyle w:val="Hyperlink"/>
          </w:rPr>
          <w:t>https://www.agco.ca/cannabis/expression-of-interest-lott</w:t>
        </w:r>
        <w:r w:rsidR="00464623" w:rsidRPr="00DD7984">
          <w:rPr>
            <w:rStyle w:val="Hyperlink"/>
          </w:rPr>
          <w:t>e</w:t>
        </w:r>
        <w:r w:rsidR="00464623" w:rsidRPr="00DD7984">
          <w:rPr>
            <w:rStyle w:val="Hyperlink"/>
          </w:rPr>
          <w:t>ry-rules</w:t>
        </w:r>
      </w:hyperlink>
      <w:r w:rsidR="00DF09DD">
        <w:rPr>
          <w:sz w:val="24"/>
          <w:szCs w:val="24"/>
        </w:rPr>
        <w:t>.</w:t>
      </w:r>
    </w:p>
    <w:p w14:paraId="321389AB" w14:textId="7F9855E0" w:rsidR="00F63AA4" w:rsidRPr="00D122A9" w:rsidRDefault="00DF09DD" w:rsidP="00245658">
      <w:pPr>
        <w:jc w:val="both"/>
        <w:rPr>
          <w:b/>
          <w:sz w:val="24"/>
          <w:szCs w:val="24"/>
        </w:rPr>
      </w:pPr>
      <w:r w:rsidRPr="00DF09DD">
        <w:rPr>
          <w:sz w:val="24"/>
          <w:szCs w:val="24"/>
        </w:rPr>
        <w:t xml:space="preserve">A request for payment shall be initiated upon (a) receipt by us of a written demand for payment, accompanied by a certificate signed by two officers of the Alcohol </w:t>
      </w:r>
      <w:r w:rsidR="00094F53">
        <w:rPr>
          <w:sz w:val="24"/>
          <w:szCs w:val="24"/>
        </w:rPr>
        <w:t>and</w:t>
      </w:r>
      <w:r w:rsidRPr="00DF09DD">
        <w:rPr>
          <w:sz w:val="24"/>
          <w:szCs w:val="24"/>
        </w:rPr>
        <w:t xml:space="preserve"> Gaming Commission of Ontario certifying that the Alcohol </w:t>
      </w:r>
      <w:r w:rsidR="00094F53">
        <w:rPr>
          <w:sz w:val="24"/>
          <w:szCs w:val="24"/>
        </w:rPr>
        <w:t>and</w:t>
      </w:r>
      <w:r w:rsidRPr="00DF09DD">
        <w:rPr>
          <w:sz w:val="24"/>
          <w:szCs w:val="24"/>
        </w:rPr>
        <w:t xml:space="preserve"> Gaming Commission of Ontario is entitled to draw on this Letter of Credit pursuant to the Lottery Rules for the Expression of Interest </w:t>
      </w:r>
      <w:r w:rsidR="006F598F">
        <w:rPr>
          <w:sz w:val="24"/>
          <w:szCs w:val="24"/>
        </w:rPr>
        <w:t xml:space="preserve">Lottery </w:t>
      </w:r>
      <w:r w:rsidRPr="00DF09DD">
        <w:rPr>
          <w:sz w:val="24"/>
          <w:szCs w:val="24"/>
        </w:rPr>
        <w:t>and (b) presentation of this Letter of Credit.</w:t>
      </w:r>
      <w:r>
        <w:rPr>
          <w:sz w:val="24"/>
          <w:szCs w:val="24"/>
        </w:rPr>
        <w:t xml:space="preserve"> </w:t>
      </w:r>
    </w:p>
    <w:p w14:paraId="32953871" w14:textId="70249430" w:rsidR="00D122A9" w:rsidRDefault="007E1905" w:rsidP="00887054">
      <w:pPr>
        <w:ind w:left="720" w:hanging="720"/>
        <w:jc w:val="both"/>
        <w:rPr>
          <w:sz w:val="24"/>
          <w:szCs w:val="24"/>
        </w:rPr>
      </w:pPr>
      <w:r>
        <w:rPr>
          <w:sz w:val="24"/>
          <w:szCs w:val="24"/>
        </w:rPr>
        <w:t xml:space="preserve">The above documents may be presented to the </w:t>
      </w:r>
      <w:sdt>
        <w:sdtPr>
          <w:rPr>
            <w:b/>
            <w:sz w:val="24"/>
            <w:szCs w:val="24"/>
          </w:rPr>
          <w:id w:val="523215084"/>
          <w:placeholder>
            <w:docPart w:val="DefaultPlaceholder_1081868574"/>
          </w:placeholder>
          <w:text/>
        </w:sdtPr>
        <w:sdtEndPr>
          <w:rPr>
            <w:b w:val="0"/>
          </w:rPr>
        </w:sdtEndPr>
        <w:sdtContent>
          <w:r w:rsidR="009110BD" w:rsidRPr="009110BD">
            <w:rPr>
              <w:sz w:val="24"/>
              <w:szCs w:val="24"/>
            </w:rPr>
            <w:t>[bank name]</w:t>
          </w:r>
        </w:sdtContent>
      </w:sdt>
      <w:r>
        <w:rPr>
          <w:sz w:val="24"/>
          <w:szCs w:val="24"/>
        </w:rPr>
        <w:t xml:space="preserve"> at </w:t>
      </w:r>
      <w:sdt>
        <w:sdtPr>
          <w:rPr>
            <w:b/>
            <w:sz w:val="24"/>
            <w:szCs w:val="24"/>
          </w:rPr>
          <w:id w:val="-1202324641"/>
          <w:placeholder>
            <w:docPart w:val="DefaultPlaceholder_1081868574"/>
          </w:placeholder>
          <w:text/>
        </w:sdtPr>
        <w:sdtEndPr/>
        <w:sdtContent>
          <w:r w:rsidR="009110BD">
            <w:rPr>
              <w:sz w:val="24"/>
              <w:szCs w:val="24"/>
            </w:rPr>
            <w:t>[insert bank’s T</w:t>
          </w:r>
          <w:r w:rsidR="009110BD" w:rsidRPr="009110BD">
            <w:rPr>
              <w:sz w:val="24"/>
              <w:szCs w:val="24"/>
            </w:rPr>
            <w:t>oronto address]</w:t>
          </w:r>
        </w:sdtContent>
      </w:sdt>
      <w:r>
        <w:rPr>
          <w:sz w:val="24"/>
          <w:szCs w:val="24"/>
        </w:rPr>
        <w:t>.</w:t>
      </w:r>
    </w:p>
    <w:p w14:paraId="58AF50C5" w14:textId="0BF1786E" w:rsidR="00B0580F" w:rsidRPr="004E51C6" w:rsidRDefault="007E1905" w:rsidP="00B0580F">
      <w:pPr>
        <w:jc w:val="both"/>
      </w:pPr>
      <w:r>
        <w:rPr>
          <w:sz w:val="24"/>
          <w:szCs w:val="24"/>
        </w:rPr>
        <w:t xml:space="preserve">This Letter of Credit will expire at 5:00 </w:t>
      </w:r>
      <w:r w:rsidR="006F598F">
        <w:rPr>
          <w:sz w:val="24"/>
          <w:szCs w:val="24"/>
        </w:rPr>
        <w:t>PM EST</w:t>
      </w:r>
      <w:r>
        <w:rPr>
          <w:sz w:val="24"/>
          <w:szCs w:val="24"/>
        </w:rPr>
        <w:t xml:space="preserve"> </w:t>
      </w:r>
      <w:r w:rsidR="00A670FA">
        <w:rPr>
          <w:sz w:val="24"/>
          <w:szCs w:val="24"/>
        </w:rPr>
        <w:t xml:space="preserve">on </w:t>
      </w:r>
      <w:r w:rsidR="00A86934">
        <w:rPr>
          <w:sz w:val="24"/>
          <w:szCs w:val="24"/>
        </w:rPr>
        <w:t xml:space="preserve">December </w:t>
      </w:r>
      <w:r w:rsidR="006F598F">
        <w:rPr>
          <w:sz w:val="24"/>
          <w:szCs w:val="24"/>
        </w:rPr>
        <w:t xml:space="preserve">13, </w:t>
      </w:r>
      <w:r w:rsidR="00A86934">
        <w:rPr>
          <w:sz w:val="24"/>
          <w:szCs w:val="24"/>
        </w:rPr>
        <w:t>2019</w:t>
      </w:r>
      <w:r w:rsidRPr="00A86934">
        <w:rPr>
          <w:sz w:val="24"/>
          <w:szCs w:val="24"/>
        </w:rPr>
        <w:t>,</w:t>
      </w:r>
      <w:r>
        <w:rPr>
          <w:sz w:val="24"/>
          <w:szCs w:val="24"/>
        </w:rPr>
        <w:t xml:space="preserve"> and the </w:t>
      </w:r>
      <w:r w:rsidRPr="00A670FA">
        <w:rPr>
          <w:sz w:val="24"/>
          <w:szCs w:val="24"/>
        </w:rPr>
        <w:t xml:space="preserve">Alcohol </w:t>
      </w:r>
      <w:r w:rsidR="00094F53">
        <w:rPr>
          <w:sz w:val="24"/>
          <w:szCs w:val="24"/>
        </w:rPr>
        <w:t>and</w:t>
      </w:r>
      <w:r w:rsidRPr="00A670FA">
        <w:rPr>
          <w:sz w:val="24"/>
          <w:szCs w:val="24"/>
        </w:rPr>
        <w:t xml:space="preserve"> Gaming Commission of Ontario </w:t>
      </w:r>
      <w:r>
        <w:rPr>
          <w:sz w:val="24"/>
          <w:szCs w:val="24"/>
        </w:rPr>
        <w:t xml:space="preserve">may call for payment of any amount outstanding under this Letter of Credit at any time up to 5:00 </w:t>
      </w:r>
      <w:r w:rsidR="006F598F">
        <w:rPr>
          <w:sz w:val="24"/>
          <w:szCs w:val="24"/>
        </w:rPr>
        <w:t>PM EST</w:t>
      </w:r>
      <w:r>
        <w:rPr>
          <w:sz w:val="24"/>
          <w:szCs w:val="24"/>
        </w:rPr>
        <w:t xml:space="preserve"> on that date should this Le</w:t>
      </w:r>
      <w:r w:rsidR="006C33C3">
        <w:rPr>
          <w:sz w:val="24"/>
          <w:szCs w:val="24"/>
        </w:rPr>
        <w:t>tter of Credit not be extended.</w:t>
      </w:r>
      <w:r w:rsidR="00B0580F">
        <w:t xml:space="preserve"> </w:t>
      </w:r>
    </w:p>
    <w:p w14:paraId="21987E6F" w14:textId="77777777" w:rsidR="007E1905" w:rsidRPr="00B0580F" w:rsidRDefault="007E1905" w:rsidP="00B0580F">
      <w:pPr>
        <w:jc w:val="both"/>
        <w:rPr>
          <w:sz w:val="24"/>
          <w:szCs w:val="24"/>
        </w:rPr>
      </w:pPr>
      <w:r w:rsidRPr="00B0580F">
        <w:rPr>
          <w:sz w:val="24"/>
          <w:szCs w:val="24"/>
        </w:rPr>
        <w:t>We hereby agree that demands delivered under this Letter of Credit will be duly honoured upon presentation provided that all terms and conditions herein have been complied with.</w:t>
      </w:r>
    </w:p>
    <w:p w14:paraId="723729E2" w14:textId="5C0FCE2A" w:rsidR="007E1905" w:rsidRPr="00B0580F" w:rsidRDefault="007E1905" w:rsidP="00B0580F">
      <w:pPr>
        <w:jc w:val="both"/>
        <w:rPr>
          <w:sz w:val="24"/>
          <w:szCs w:val="24"/>
        </w:rPr>
      </w:pPr>
      <w:r w:rsidRPr="00B0580F">
        <w:rPr>
          <w:sz w:val="24"/>
          <w:szCs w:val="24"/>
        </w:rPr>
        <w:t xml:space="preserve">Written demands drawn under this Letter of Credit shall state on their face that they are drawn under this Letter of Credit </w:t>
      </w:r>
      <w:proofErr w:type="gramStart"/>
      <w:r w:rsidRPr="00B0580F">
        <w:rPr>
          <w:sz w:val="24"/>
          <w:szCs w:val="24"/>
        </w:rPr>
        <w:t>#</w:t>
      </w:r>
      <w:proofErr w:type="gramEnd"/>
      <w:sdt>
        <w:sdtPr>
          <w:rPr>
            <w:sz w:val="24"/>
            <w:szCs w:val="24"/>
          </w:rPr>
          <w:id w:val="-1655374330"/>
          <w:placeholder>
            <w:docPart w:val="DefaultPlaceholder_1081868574"/>
          </w:placeholder>
          <w:text/>
        </w:sdtPr>
        <w:sdtEndPr/>
        <w:sdtContent>
          <w:r w:rsidR="009110BD">
            <w:rPr>
              <w:sz w:val="24"/>
              <w:szCs w:val="24"/>
            </w:rPr>
            <w:t>[insert Letter of Credit number</w:t>
          </w:r>
          <w:r w:rsidRPr="009110BD">
            <w:rPr>
              <w:sz w:val="24"/>
              <w:szCs w:val="24"/>
            </w:rPr>
            <w:t>]</w:t>
          </w:r>
        </w:sdtContent>
      </w:sdt>
      <w:r w:rsidR="009110BD">
        <w:rPr>
          <w:sz w:val="24"/>
          <w:szCs w:val="24"/>
        </w:rPr>
        <w:t xml:space="preserve"> </w:t>
      </w:r>
      <w:r w:rsidRPr="00B0580F">
        <w:rPr>
          <w:sz w:val="24"/>
          <w:szCs w:val="24"/>
        </w:rPr>
        <w:t>.</w:t>
      </w:r>
    </w:p>
    <w:p w14:paraId="494EC0D5" w14:textId="742F170C" w:rsidR="007E1905" w:rsidRPr="00B0580F" w:rsidRDefault="007E1905" w:rsidP="00B0580F">
      <w:pPr>
        <w:jc w:val="both"/>
        <w:rPr>
          <w:sz w:val="24"/>
          <w:szCs w:val="24"/>
        </w:rPr>
      </w:pPr>
      <w:r w:rsidRPr="00B0580F">
        <w:rPr>
          <w:sz w:val="24"/>
          <w:szCs w:val="24"/>
        </w:rPr>
        <w:t xml:space="preserve">It is understood that </w:t>
      </w:r>
      <w:sdt>
        <w:sdtPr>
          <w:rPr>
            <w:sz w:val="24"/>
            <w:szCs w:val="24"/>
          </w:rPr>
          <w:id w:val="-1691906048"/>
          <w:placeholder>
            <w:docPart w:val="DefaultPlaceholder_1081868574"/>
          </w:placeholder>
          <w:text/>
        </w:sdtPr>
        <w:sdtEndPr/>
        <w:sdtContent>
          <w:r w:rsidRPr="009110BD">
            <w:rPr>
              <w:sz w:val="24"/>
              <w:szCs w:val="24"/>
            </w:rPr>
            <w:t>[insert name of issuing bank]</w:t>
          </w:r>
        </w:sdtContent>
      </w:sdt>
      <w:r w:rsidRPr="009110BD">
        <w:rPr>
          <w:sz w:val="24"/>
          <w:szCs w:val="24"/>
        </w:rPr>
        <w:t xml:space="preserve"> </w:t>
      </w:r>
      <w:r w:rsidRPr="00B0580F">
        <w:rPr>
          <w:sz w:val="24"/>
          <w:szCs w:val="24"/>
        </w:rPr>
        <w:t>is obligated under this Letter of Credit for payments of monies only.</w:t>
      </w:r>
    </w:p>
    <w:p w14:paraId="6D487D6C" w14:textId="6EB257A9" w:rsidR="007E1905" w:rsidRPr="00B0580F" w:rsidRDefault="007E1905" w:rsidP="00B0580F">
      <w:pPr>
        <w:jc w:val="both"/>
        <w:rPr>
          <w:sz w:val="24"/>
          <w:szCs w:val="24"/>
        </w:rPr>
      </w:pPr>
      <w:r w:rsidRPr="00B0580F">
        <w:rPr>
          <w:sz w:val="24"/>
          <w:szCs w:val="24"/>
        </w:rPr>
        <w:t>The Expression of Interest</w:t>
      </w:r>
      <w:r w:rsidR="00DF2D1A" w:rsidRPr="00B0580F">
        <w:rPr>
          <w:sz w:val="24"/>
          <w:szCs w:val="24"/>
        </w:rPr>
        <w:t xml:space="preserve"> </w:t>
      </w:r>
      <w:r w:rsidR="004E51C6">
        <w:rPr>
          <w:sz w:val="24"/>
          <w:szCs w:val="24"/>
        </w:rPr>
        <w:t xml:space="preserve">Lottery Rules </w:t>
      </w:r>
      <w:r w:rsidRPr="00B0580F">
        <w:rPr>
          <w:sz w:val="24"/>
          <w:szCs w:val="24"/>
        </w:rPr>
        <w:t>are referred to herein for reference purposes only and do not form part of the terms of this Letter of Credit.</w:t>
      </w:r>
    </w:p>
    <w:p w14:paraId="11009478" w14:textId="42EB0096" w:rsidR="007E1905" w:rsidRPr="00B0580F" w:rsidRDefault="007E1905" w:rsidP="00B0580F">
      <w:pPr>
        <w:jc w:val="both"/>
        <w:rPr>
          <w:sz w:val="24"/>
          <w:szCs w:val="24"/>
        </w:rPr>
      </w:pPr>
      <w:r w:rsidRPr="00B0580F">
        <w:rPr>
          <w:sz w:val="24"/>
          <w:szCs w:val="24"/>
        </w:rPr>
        <w:t xml:space="preserve">This Letter of Credit is subject to the Uniform Customs and Practice for Documentary Credits (2007 Revision) of the International Chamber of Commerce (ICC Publication No. 600) the </w:t>
      </w:r>
      <w:r w:rsidRPr="009D57C8">
        <w:rPr>
          <w:sz w:val="24"/>
          <w:szCs w:val="24"/>
        </w:rPr>
        <w:t>(“UCP”)</w:t>
      </w:r>
      <w:r w:rsidRPr="00B0580F">
        <w:rPr>
          <w:sz w:val="24"/>
          <w:szCs w:val="24"/>
        </w:rPr>
        <w:t xml:space="preserve"> with the exception of Articles 18-30 inclusive (other than Article 29a, which shall apply) and Articles 31b, 31c and 32 except to the extent, if any, inconsistent with the express terms of this Letter of Credit.  Notwithstanding Article </w:t>
      </w:r>
      <w:r w:rsidR="00873D2F" w:rsidRPr="00B0580F">
        <w:rPr>
          <w:sz w:val="24"/>
          <w:szCs w:val="24"/>
        </w:rPr>
        <w:t xml:space="preserve">36 of the UCP, if this Letter of Credit expires during an interruption of business as contemplated in Article 36, we shall honour any demand made under this Letter of Credit prior to the expiration date, within 30 days after the date in which such interruption of business ends (and we shall notify you promptly when it does so end.  For matters </w:t>
      </w:r>
      <w:r w:rsidR="00D86F44" w:rsidRPr="00B0580F">
        <w:rPr>
          <w:sz w:val="24"/>
          <w:szCs w:val="24"/>
        </w:rPr>
        <w:t xml:space="preserve">not covered by such publication, it shall be governed by and construed in accordance with the laws of the Province of Ontario.  </w:t>
      </w:r>
    </w:p>
    <w:p w14:paraId="5E641A8F" w14:textId="77777777" w:rsidR="00D86F44" w:rsidRDefault="00D86F44" w:rsidP="007E1905">
      <w:pPr>
        <w:ind w:left="720" w:hanging="720"/>
        <w:jc w:val="both"/>
        <w:rPr>
          <w:sz w:val="24"/>
          <w:szCs w:val="24"/>
        </w:rPr>
      </w:pPr>
    </w:p>
    <w:p w14:paraId="415BBE95" w14:textId="77777777" w:rsidR="00D86F44" w:rsidRDefault="00D86F44" w:rsidP="007E1905">
      <w:pPr>
        <w:ind w:left="720" w:hanging="720"/>
        <w:jc w:val="both"/>
        <w:rPr>
          <w:sz w:val="24"/>
          <w:szCs w:val="24"/>
        </w:rPr>
      </w:pPr>
    </w:p>
    <w:p w14:paraId="77AB43C6" w14:textId="5725580A" w:rsidR="00D86F44" w:rsidRDefault="00D86F44" w:rsidP="007E1905">
      <w:pPr>
        <w:ind w:left="72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Yours very truly,</w:t>
      </w:r>
    </w:p>
    <w:p w14:paraId="460F61BD" w14:textId="1D1289DC" w:rsidR="00D86F44" w:rsidRPr="009110BD" w:rsidRDefault="00D86F44" w:rsidP="007E1905">
      <w:pPr>
        <w:ind w:left="72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696320569"/>
          <w:placeholder>
            <w:docPart w:val="DefaultPlaceholder_1081868574"/>
          </w:placeholder>
          <w:text/>
        </w:sdtPr>
        <w:sdtEndPr/>
        <w:sdtContent>
          <w:r w:rsidRPr="009110BD">
            <w:rPr>
              <w:sz w:val="24"/>
              <w:szCs w:val="24"/>
            </w:rPr>
            <w:t>[NAME OF ISSUING BANK]</w:t>
          </w:r>
        </w:sdtContent>
      </w:sdt>
    </w:p>
    <w:p w14:paraId="7A4BF1D2" w14:textId="1E2EB5A9" w:rsidR="00D86F44" w:rsidRDefault="00D86F44" w:rsidP="007E1905">
      <w:pPr>
        <w:ind w:left="720" w:hanging="72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 xml:space="preserve">By: </w:t>
      </w:r>
      <w:sdt>
        <w:sdtPr>
          <w:rPr>
            <w:sz w:val="24"/>
            <w:szCs w:val="24"/>
          </w:rPr>
          <w:id w:val="-1546436269"/>
          <w:placeholder>
            <w:docPart w:val="DefaultPlaceholder_1081868574"/>
          </w:placeholder>
          <w:text/>
        </w:sdtPr>
        <w:sdtEndPr/>
        <w:sdtContent>
          <w:r>
            <w:rPr>
              <w:sz w:val="24"/>
              <w:szCs w:val="24"/>
            </w:rPr>
            <w:t>______________________________</w:t>
          </w:r>
        </w:sdtContent>
      </w:sdt>
    </w:p>
    <w:p w14:paraId="6D7953A1" w14:textId="283F140D" w:rsidR="00D86F44" w:rsidRDefault="00D86F44" w:rsidP="007E1905">
      <w:pPr>
        <w:ind w:left="72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roofErr w:type="gramStart"/>
      <w:r>
        <w:rPr>
          <w:sz w:val="24"/>
          <w:szCs w:val="24"/>
        </w:rPr>
        <w:t>:</w:t>
      </w:r>
      <w:proofErr w:type="gramEnd"/>
      <w:sdt>
        <w:sdtPr>
          <w:rPr>
            <w:sz w:val="24"/>
            <w:szCs w:val="24"/>
          </w:rPr>
          <w:id w:val="1028459846"/>
          <w:placeholder>
            <w:docPart w:val="25E0A261982C4C729C6D86D97CFF5E64"/>
          </w:placeholder>
          <w:showingPlcHdr/>
          <w:text/>
        </w:sdtPr>
        <w:sdtEndPr/>
        <w:sdtContent>
          <w:r w:rsidR="006629BF">
            <w:rPr>
              <w:rStyle w:val="PlaceholderText"/>
            </w:rPr>
            <w:t>[print name]</w:t>
          </w:r>
        </w:sdtContent>
      </w:sdt>
    </w:p>
    <w:p w14:paraId="7A300077" w14:textId="727EC1F2" w:rsidR="00D86F44" w:rsidRDefault="00D86F44" w:rsidP="007E1905">
      <w:pPr>
        <w:ind w:left="72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roofErr w:type="gramStart"/>
      <w:r>
        <w:rPr>
          <w:sz w:val="24"/>
          <w:szCs w:val="24"/>
        </w:rPr>
        <w:t>:</w:t>
      </w:r>
      <w:proofErr w:type="gramEnd"/>
      <w:sdt>
        <w:sdtPr>
          <w:rPr>
            <w:sz w:val="24"/>
            <w:szCs w:val="24"/>
          </w:rPr>
          <w:id w:val="1201366623"/>
          <w:placeholder>
            <w:docPart w:val="BD72DF9A3E5D4ECF99E44102EE81915E"/>
          </w:placeholder>
          <w:showingPlcHdr/>
          <w:text/>
        </w:sdtPr>
        <w:sdtEndPr/>
        <w:sdtContent>
          <w:r w:rsidR="006629BF">
            <w:rPr>
              <w:rStyle w:val="PlaceholderText"/>
            </w:rPr>
            <w:t>[print title]</w:t>
          </w:r>
        </w:sdtContent>
      </w:sdt>
    </w:p>
    <w:p w14:paraId="5632487E" w14:textId="77777777" w:rsidR="00D86F44" w:rsidRDefault="00D86F44" w:rsidP="007E1905">
      <w:pPr>
        <w:ind w:left="720" w:hanging="720"/>
        <w:jc w:val="both"/>
        <w:rPr>
          <w:sz w:val="24"/>
          <w:szCs w:val="24"/>
        </w:rPr>
      </w:pPr>
    </w:p>
    <w:p w14:paraId="32B35151" w14:textId="4C60DC3D" w:rsidR="00D86F44" w:rsidRDefault="00D86F44" w:rsidP="00D86F44">
      <w:pPr>
        <w:ind w:left="3600" w:firstLine="720"/>
        <w:jc w:val="both"/>
        <w:rPr>
          <w:sz w:val="24"/>
          <w:szCs w:val="24"/>
        </w:rPr>
      </w:pPr>
      <w:r>
        <w:rPr>
          <w:sz w:val="24"/>
          <w:szCs w:val="24"/>
        </w:rPr>
        <w:t>By:</w:t>
      </w:r>
      <w:r w:rsidR="009D57C8" w:rsidRPr="009D57C8">
        <w:rPr>
          <w:sz w:val="24"/>
          <w:szCs w:val="24"/>
        </w:rPr>
        <w:t xml:space="preserve"> </w:t>
      </w:r>
      <w:sdt>
        <w:sdtPr>
          <w:rPr>
            <w:sz w:val="24"/>
            <w:szCs w:val="24"/>
          </w:rPr>
          <w:id w:val="1518498963"/>
          <w:placeholder>
            <w:docPart w:val="8CD84FEB5E664BFBA0F51DC0E97AD5BE"/>
          </w:placeholder>
          <w:text/>
        </w:sdtPr>
        <w:sdtEndPr/>
        <w:sdtContent>
          <w:r w:rsidR="009D57C8">
            <w:rPr>
              <w:sz w:val="24"/>
              <w:szCs w:val="24"/>
            </w:rPr>
            <w:t>______________________________</w:t>
          </w:r>
        </w:sdtContent>
      </w:sdt>
    </w:p>
    <w:p w14:paraId="24436074" w14:textId="6F52395F" w:rsidR="00D86F44" w:rsidRDefault="00D86F44" w:rsidP="00D86F44">
      <w:pPr>
        <w:ind w:left="72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r w:rsidR="006629BF" w:rsidRPr="006629BF">
        <w:rPr>
          <w:sz w:val="24"/>
          <w:szCs w:val="24"/>
        </w:rPr>
        <w:t xml:space="preserve"> </w:t>
      </w:r>
      <w:sdt>
        <w:sdtPr>
          <w:rPr>
            <w:sz w:val="24"/>
            <w:szCs w:val="24"/>
          </w:rPr>
          <w:id w:val="-145825686"/>
          <w:placeholder>
            <w:docPart w:val="D91D64C03CE742659D7C54BD9543CA76"/>
          </w:placeholder>
          <w:showingPlcHdr/>
          <w:text/>
        </w:sdtPr>
        <w:sdtEndPr/>
        <w:sdtContent>
          <w:r w:rsidR="006629BF">
            <w:rPr>
              <w:rStyle w:val="PlaceholderText"/>
            </w:rPr>
            <w:t>[print name]</w:t>
          </w:r>
        </w:sdtContent>
      </w:sdt>
    </w:p>
    <w:p w14:paraId="47D7F551" w14:textId="16581722" w:rsidR="00D86F44" w:rsidRDefault="00D86F44" w:rsidP="00D86F44">
      <w:pPr>
        <w:ind w:left="72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r w:rsidR="006629BF" w:rsidRPr="006629BF">
        <w:rPr>
          <w:sz w:val="24"/>
          <w:szCs w:val="24"/>
        </w:rPr>
        <w:t xml:space="preserve"> </w:t>
      </w:r>
      <w:sdt>
        <w:sdtPr>
          <w:rPr>
            <w:sz w:val="24"/>
            <w:szCs w:val="24"/>
          </w:rPr>
          <w:id w:val="68152383"/>
          <w:placeholder>
            <w:docPart w:val="E78C2F68D5184597981BAFE1231FDEB9"/>
          </w:placeholder>
          <w:showingPlcHdr/>
          <w:text/>
        </w:sdtPr>
        <w:sdtEndPr/>
        <w:sdtContent>
          <w:r w:rsidR="006629BF">
            <w:rPr>
              <w:rStyle w:val="PlaceholderText"/>
            </w:rPr>
            <w:t>[print title]</w:t>
          </w:r>
        </w:sdtContent>
      </w:sdt>
    </w:p>
    <w:p w14:paraId="6213F538" w14:textId="77777777" w:rsidR="00D86F44" w:rsidRDefault="00D86F44" w:rsidP="007E1905">
      <w:pPr>
        <w:ind w:left="720" w:hanging="720"/>
        <w:jc w:val="both"/>
        <w:rPr>
          <w:sz w:val="24"/>
          <w:szCs w:val="24"/>
        </w:rPr>
      </w:pPr>
    </w:p>
    <w:sectPr w:rsidR="00D86F4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0E77E" w14:textId="77777777" w:rsidR="00274A3B" w:rsidRDefault="00274A3B" w:rsidP="005D7849">
      <w:pPr>
        <w:spacing w:after="0" w:line="240" w:lineRule="auto"/>
      </w:pPr>
      <w:r>
        <w:separator/>
      </w:r>
    </w:p>
  </w:endnote>
  <w:endnote w:type="continuationSeparator" w:id="0">
    <w:p w14:paraId="03947A2B" w14:textId="77777777" w:rsidR="00274A3B" w:rsidRDefault="00274A3B" w:rsidP="005D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5786" w14:textId="76ED62BA" w:rsidR="00D86F44" w:rsidRDefault="009D57C8">
    <w:pPr>
      <w:pStyle w:val="Footer"/>
    </w:pPr>
    <w:r>
      <w:t xml:space="preserve">© 2019 </w:t>
    </w:r>
    <w:r w:rsidR="00D86F44">
      <w:t xml:space="preserve">Queen’s Printer for Ontario </w:t>
    </w:r>
  </w:p>
  <w:p w14:paraId="67B1BD38" w14:textId="77777777" w:rsidR="00D86F44" w:rsidRDefault="00D86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14D94" w14:textId="77777777" w:rsidR="00274A3B" w:rsidRDefault="00274A3B" w:rsidP="005D7849">
      <w:pPr>
        <w:spacing w:after="0" w:line="240" w:lineRule="auto"/>
      </w:pPr>
      <w:r>
        <w:separator/>
      </w:r>
    </w:p>
  </w:footnote>
  <w:footnote w:type="continuationSeparator" w:id="0">
    <w:p w14:paraId="045BBD12" w14:textId="77777777" w:rsidR="00274A3B" w:rsidRDefault="00274A3B" w:rsidP="005D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EE01" w14:textId="49BB8C75" w:rsidR="005D7849" w:rsidRPr="005D7849" w:rsidRDefault="00184CDE">
    <w:pPr>
      <w:pStyle w:val="Header"/>
      <w:rPr>
        <w:b/>
      </w:rPr>
    </w:pPr>
    <w:r>
      <w:rPr>
        <w:b/>
      </w:rPr>
      <w:t xml:space="preserve">Expression of Interest Lottery </w:t>
    </w:r>
  </w:p>
  <w:p w14:paraId="1C6A5B61" w14:textId="77777777" w:rsidR="005D7849" w:rsidRDefault="005D7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84900"/>
    <w:multiLevelType w:val="hybridMultilevel"/>
    <w:tmpl w:val="8E806350"/>
    <w:lvl w:ilvl="0" w:tplc="EC58AB2E">
      <w:start w:val="9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Gel0fVdR5id2VPF4iFFthNKnjHt/2o4ivM+gbJhRYtwlmygglwSacfWWziHLZlrz4camB0rdEUtIezJCv++Q==" w:salt="QHrxSV7vRPhBA//nGg/i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49"/>
    <w:rsid w:val="00094F53"/>
    <w:rsid w:val="000D4B1A"/>
    <w:rsid w:val="00154579"/>
    <w:rsid w:val="00184CDE"/>
    <w:rsid w:val="001F4075"/>
    <w:rsid w:val="00215513"/>
    <w:rsid w:val="00245658"/>
    <w:rsid w:val="00274A3B"/>
    <w:rsid w:val="002A2079"/>
    <w:rsid w:val="002A6B70"/>
    <w:rsid w:val="002B2FE3"/>
    <w:rsid w:val="002D7230"/>
    <w:rsid w:val="003358E9"/>
    <w:rsid w:val="0042382B"/>
    <w:rsid w:val="004329CB"/>
    <w:rsid w:val="00464623"/>
    <w:rsid w:val="004E51C6"/>
    <w:rsid w:val="00544477"/>
    <w:rsid w:val="00561922"/>
    <w:rsid w:val="00592840"/>
    <w:rsid w:val="005C55E4"/>
    <w:rsid w:val="005D7849"/>
    <w:rsid w:val="006629BF"/>
    <w:rsid w:val="006C33C3"/>
    <w:rsid w:val="006F598F"/>
    <w:rsid w:val="00705B1D"/>
    <w:rsid w:val="00751378"/>
    <w:rsid w:val="00757661"/>
    <w:rsid w:val="007C0A3F"/>
    <w:rsid w:val="007E1905"/>
    <w:rsid w:val="00802E4F"/>
    <w:rsid w:val="0083511F"/>
    <w:rsid w:val="00873D2F"/>
    <w:rsid w:val="00887054"/>
    <w:rsid w:val="008B49EF"/>
    <w:rsid w:val="009110BD"/>
    <w:rsid w:val="00931D71"/>
    <w:rsid w:val="0099523C"/>
    <w:rsid w:val="009D57C8"/>
    <w:rsid w:val="00A623BA"/>
    <w:rsid w:val="00A670FA"/>
    <w:rsid w:val="00A86934"/>
    <w:rsid w:val="00A91B77"/>
    <w:rsid w:val="00B0580F"/>
    <w:rsid w:val="00B958B0"/>
    <w:rsid w:val="00BC683B"/>
    <w:rsid w:val="00C064A4"/>
    <w:rsid w:val="00C41520"/>
    <w:rsid w:val="00CB6E66"/>
    <w:rsid w:val="00D122A9"/>
    <w:rsid w:val="00D744B1"/>
    <w:rsid w:val="00D86F44"/>
    <w:rsid w:val="00DF09DD"/>
    <w:rsid w:val="00DF2D1A"/>
    <w:rsid w:val="00E050C7"/>
    <w:rsid w:val="00E44726"/>
    <w:rsid w:val="00E45F15"/>
    <w:rsid w:val="00F10435"/>
    <w:rsid w:val="00F63AA4"/>
    <w:rsid w:val="00F77E2E"/>
    <w:rsid w:val="00FA6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CFEE"/>
  <w15:chartTrackingRefBased/>
  <w15:docId w15:val="{E210A719-7854-4C96-9D57-0D7B3663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49"/>
  </w:style>
  <w:style w:type="paragraph" w:styleId="Footer">
    <w:name w:val="footer"/>
    <w:basedOn w:val="Normal"/>
    <w:link w:val="FooterChar"/>
    <w:uiPriority w:val="99"/>
    <w:unhideWhenUsed/>
    <w:rsid w:val="005D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49"/>
  </w:style>
  <w:style w:type="character" w:styleId="CommentReference">
    <w:name w:val="annotation reference"/>
    <w:basedOn w:val="DefaultParagraphFont"/>
    <w:uiPriority w:val="99"/>
    <w:semiHidden/>
    <w:unhideWhenUsed/>
    <w:rsid w:val="00B958B0"/>
    <w:rPr>
      <w:sz w:val="16"/>
      <w:szCs w:val="16"/>
    </w:rPr>
  </w:style>
  <w:style w:type="paragraph" w:styleId="CommentText">
    <w:name w:val="annotation text"/>
    <w:basedOn w:val="Normal"/>
    <w:link w:val="CommentTextChar"/>
    <w:uiPriority w:val="99"/>
    <w:semiHidden/>
    <w:unhideWhenUsed/>
    <w:rsid w:val="00B958B0"/>
    <w:pPr>
      <w:spacing w:line="240" w:lineRule="auto"/>
    </w:pPr>
    <w:rPr>
      <w:sz w:val="20"/>
      <w:szCs w:val="20"/>
    </w:rPr>
  </w:style>
  <w:style w:type="character" w:customStyle="1" w:styleId="CommentTextChar">
    <w:name w:val="Comment Text Char"/>
    <w:basedOn w:val="DefaultParagraphFont"/>
    <w:link w:val="CommentText"/>
    <w:uiPriority w:val="99"/>
    <w:semiHidden/>
    <w:rsid w:val="00B958B0"/>
    <w:rPr>
      <w:sz w:val="20"/>
      <w:szCs w:val="20"/>
    </w:rPr>
  </w:style>
  <w:style w:type="paragraph" w:styleId="CommentSubject">
    <w:name w:val="annotation subject"/>
    <w:basedOn w:val="CommentText"/>
    <w:next w:val="CommentText"/>
    <w:link w:val="CommentSubjectChar"/>
    <w:uiPriority w:val="99"/>
    <w:semiHidden/>
    <w:unhideWhenUsed/>
    <w:rsid w:val="00B958B0"/>
    <w:rPr>
      <w:b/>
      <w:bCs/>
    </w:rPr>
  </w:style>
  <w:style w:type="character" w:customStyle="1" w:styleId="CommentSubjectChar">
    <w:name w:val="Comment Subject Char"/>
    <w:basedOn w:val="CommentTextChar"/>
    <w:link w:val="CommentSubject"/>
    <w:uiPriority w:val="99"/>
    <w:semiHidden/>
    <w:rsid w:val="00B958B0"/>
    <w:rPr>
      <w:b/>
      <w:bCs/>
      <w:sz w:val="20"/>
      <w:szCs w:val="20"/>
    </w:rPr>
  </w:style>
  <w:style w:type="paragraph" w:styleId="BalloonText">
    <w:name w:val="Balloon Text"/>
    <w:basedOn w:val="Normal"/>
    <w:link w:val="BalloonTextChar"/>
    <w:uiPriority w:val="99"/>
    <w:semiHidden/>
    <w:unhideWhenUsed/>
    <w:rsid w:val="00B95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B0"/>
    <w:rPr>
      <w:rFonts w:ascii="Segoe UI" w:hAnsi="Segoe UI" w:cs="Segoe UI"/>
      <w:sz w:val="18"/>
      <w:szCs w:val="18"/>
    </w:rPr>
  </w:style>
  <w:style w:type="paragraph" w:styleId="ListParagraph">
    <w:name w:val="List Paragraph"/>
    <w:basedOn w:val="Normal"/>
    <w:uiPriority w:val="34"/>
    <w:qFormat/>
    <w:rsid w:val="00D122A9"/>
    <w:pPr>
      <w:ind w:left="720"/>
      <w:contextualSpacing/>
    </w:pPr>
  </w:style>
  <w:style w:type="character" w:styleId="PlaceholderText">
    <w:name w:val="Placeholder Text"/>
    <w:basedOn w:val="DefaultParagraphFont"/>
    <w:uiPriority w:val="99"/>
    <w:semiHidden/>
    <w:rsid w:val="008B49EF"/>
    <w:rPr>
      <w:color w:val="808080"/>
    </w:rPr>
  </w:style>
  <w:style w:type="character" w:styleId="Hyperlink">
    <w:name w:val="Hyperlink"/>
    <w:basedOn w:val="DefaultParagraphFont"/>
    <w:uiPriority w:val="99"/>
    <w:unhideWhenUsed/>
    <w:rsid w:val="009D57C8"/>
    <w:rPr>
      <w:color w:val="0563C1"/>
      <w:u w:val="single"/>
    </w:rPr>
  </w:style>
  <w:style w:type="character" w:styleId="FollowedHyperlink">
    <w:name w:val="FollowedHyperlink"/>
    <w:basedOn w:val="DefaultParagraphFont"/>
    <w:uiPriority w:val="99"/>
    <w:semiHidden/>
    <w:unhideWhenUsed/>
    <w:rsid w:val="00464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co.ca/cannabis/expression-of-interest-lottery-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E2C40DF-052A-4947-B2BD-738F1287B65D}"/>
      </w:docPartPr>
      <w:docPartBody>
        <w:p w:rsidR="00E852BD" w:rsidRDefault="004E027E">
          <w:r w:rsidRPr="00801AD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2B0CDC3-37AD-4BCE-AD26-860621504248}"/>
      </w:docPartPr>
      <w:docPartBody>
        <w:p w:rsidR="00E852BD" w:rsidRDefault="004E027E">
          <w:r w:rsidRPr="00801ADC">
            <w:rPr>
              <w:rStyle w:val="PlaceholderText"/>
            </w:rPr>
            <w:t>Click here to enter a date.</w:t>
          </w:r>
        </w:p>
      </w:docPartBody>
    </w:docPart>
    <w:docPart>
      <w:docPartPr>
        <w:name w:val="25E0A261982C4C729C6D86D97CFF5E64"/>
        <w:category>
          <w:name w:val="General"/>
          <w:gallery w:val="placeholder"/>
        </w:category>
        <w:types>
          <w:type w:val="bbPlcHdr"/>
        </w:types>
        <w:behaviors>
          <w:behavior w:val="content"/>
        </w:behaviors>
        <w:guid w:val="{0F623CC1-EA86-490E-930F-0B1DD80C24E7}"/>
      </w:docPartPr>
      <w:docPartBody>
        <w:p w:rsidR="00EF71AC" w:rsidRDefault="00EF71AC" w:rsidP="00EF71AC">
          <w:pPr>
            <w:pStyle w:val="25E0A261982C4C729C6D86D97CFF5E642"/>
          </w:pPr>
          <w:r>
            <w:rPr>
              <w:rStyle w:val="PlaceholderText"/>
            </w:rPr>
            <w:t>[print name]</w:t>
          </w:r>
        </w:p>
      </w:docPartBody>
    </w:docPart>
    <w:docPart>
      <w:docPartPr>
        <w:name w:val="D91D64C03CE742659D7C54BD9543CA76"/>
        <w:category>
          <w:name w:val="General"/>
          <w:gallery w:val="placeholder"/>
        </w:category>
        <w:types>
          <w:type w:val="bbPlcHdr"/>
        </w:types>
        <w:behaviors>
          <w:behavior w:val="content"/>
        </w:behaviors>
        <w:guid w:val="{F1879293-DF09-423B-881F-0A0B851D8257}"/>
      </w:docPartPr>
      <w:docPartBody>
        <w:p w:rsidR="00EF71AC" w:rsidRDefault="00EF71AC" w:rsidP="00EF71AC">
          <w:pPr>
            <w:pStyle w:val="D91D64C03CE742659D7C54BD9543CA762"/>
          </w:pPr>
          <w:r>
            <w:rPr>
              <w:rStyle w:val="PlaceholderText"/>
            </w:rPr>
            <w:t>[print name]</w:t>
          </w:r>
        </w:p>
      </w:docPartBody>
    </w:docPart>
    <w:docPart>
      <w:docPartPr>
        <w:name w:val="BD72DF9A3E5D4ECF99E44102EE81915E"/>
        <w:category>
          <w:name w:val="General"/>
          <w:gallery w:val="placeholder"/>
        </w:category>
        <w:types>
          <w:type w:val="bbPlcHdr"/>
        </w:types>
        <w:behaviors>
          <w:behavior w:val="content"/>
        </w:behaviors>
        <w:guid w:val="{11124DAF-EB79-4BF2-94D8-4AB19AFEEC78}"/>
      </w:docPartPr>
      <w:docPartBody>
        <w:p w:rsidR="00EF71AC" w:rsidRDefault="00EF71AC" w:rsidP="00EF71AC">
          <w:pPr>
            <w:pStyle w:val="BD72DF9A3E5D4ECF99E44102EE81915E1"/>
          </w:pPr>
          <w:r>
            <w:rPr>
              <w:rStyle w:val="PlaceholderText"/>
            </w:rPr>
            <w:t>[print title]</w:t>
          </w:r>
        </w:p>
      </w:docPartBody>
    </w:docPart>
    <w:docPart>
      <w:docPartPr>
        <w:name w:val="E78C2F68D5184597981BAFE1231FDEB9"/>
        <w:category>
          <w:name w:val="General"/>
          <w:gallery w:val="placeholder"/>
        </w:category>
        <w:types>
          <w:type w:val="bbPlcHdr"/>
        </w:types>
        <w:behaviors>
          <w:behavior w:val="content"/>
        </w:behaviors>
        <w:guid w:val="{9F8C78BE-F0C8-4E8C-A348-E6208E96CD8F}"/>
      </w:docPartPr>
      <w:docPartBody>
        <w:p w:rsidR="00EF71AC" w:rsidRDefault="00EF71AC" w:rsidP="00EF71AC">
          <w:pPr>
            <w:pStyle w:val="E78C2F68D5184597981BAFE1231FDEB91"/>
          </w:pPr>
          <w:r>
            <w:rPr>
              <w:rStyle w:val="PlaceholderText"/>
            </w:rPr>
            <w:t>[print title]</w:t>
          </w:r>
        </w:p>
      </w:docPartBody>
    </w:docPart>
    <w:docPart>
      <w:docPartPr>
        <w:name w:val="8CD84FEB5E664BFBA0F51DC0E97AD5BE"/>
        <w:category>
          <w:name w:val="General"/>
          <w:gallery w:val="placeholder"/>
        </w:category>
        <w:types>
          <w:type w:val="bbPlcHdr"/>
        </w:types>
        <w:behaviors>
          <w:behavior w:val="content"/>
        </w:behaviors>
        <w:guid w:val="{D127FCFB-1737-4A42-B5F1-FFDB5956BE30}"/>
      </w:docPartPr>
      <w:docPartBody>
        <w:p w:rsidR="00720C8A" w:rsidRDefault="00EF71AC" w:rsidP="00EF71AC">
          <w:pPr>
            <w:pStyle w:val="8CD84FEB5E664BFBA0F51DC0E97AD5BE"/>
          </w:pPr>
          <w:r w:rsidRPr="00801ADC">
            <w:rPr>
              <w:rStyle w:val="PlaceholderText"/>
            </w:rPr>
            <w:t>Click here to enter text.</w:t>
          </w:r>
        </w:p>
      </w:docPartBody>
    </w:docPart>
    <w:docPart>
      <w:docPartPr>
        <w:name w:val="1D4F4C14C56C45F697BC0A36AE2B07EA"/>
        <w:category>
          <w:name w:val="General"/>
          <w:gallery w:val="placeholder"/>
        </w:category>
        <w:types>
          <w:type w:val="bbPlcHdr"/>
        </w:types>
        <w:behaviors>
          <w:behavior w:val="content"/>
        </w:behaviors>
        <w:guid w:val="{836689E0-7122-47C7-AEF4-9C8BC1F59B33}"/>
      </w:docPartPr>
      <w:docPartBody>
        <w:p w:rsidR="00720C8A" w:rsidRDefault="00EF71AC" w:rsidP="00EF71AC">
          <w:pPr>
            <w:pStyle w:val="1D4F4C14C56C45F697BC0A36AE2B07EA"/>
          </w:pPr>
          <w:r w:rsidRPr="009D57C8">
            <w:rPr>
              <w:sz w:val="24"/>
              <w:szCs w:val="24"/>
            </w:rPr>
            <w:t>[Letter of Credit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7E"/>
    <w:rsid w:val="001E39AD"/>
    <w:rsid w:val="004E027E"/>
    <w:rsid w:val="006A703F"/>
    <w:rsid w:val="00720C8A"/>
    <w:rsid w:val="007E2221"/>
    <w:rsid w:val="00A75AD5"/>
    <w:rsid w:val="00E852BD"/>
    <w:rsid w:val="00EF7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1AC"/>
    <w:rPr>
      <w:color w:val="808080"/>
    </w:rPr>
  </w:style>
  <w:style w:type="paragraph" w:customStyle="1" w:styleId="D439E2DD5D24456999C917B4A30CF7B5">
    <w:name w:val="D439E2DD5D24456999C917B4A30CF7B5"/>
    <w:rsid w:val="00E852BD"/>
  </w:style>
  <w:style w:type="paragraph" w:customStyle="1" w:styleId="25E0A261982C4C729C6D86D97CFF5E64">
    <w:name w:val="25E0A261982C4C729C6D86D97CFF5E64"/>
    <w:rsid w:val="00E852BD"/>
    <w:rPr>
      <w:rFonts w:eastAsiaTheme="minorHAnsi"/>
      <w:lang w:eastAsia="en-US"/>
    </w:rPr>
  </w:style>
  <w:style w:type="paragraph" w:customStyle="1" w:styleId="D91D64C03CE742659D7C54BD9543CA76">
    <w:name w:val="D91D64C03CE742659D7C54BD9543CA76"/>
    <w:rsid w:val="00E852BD"/>
  </w:style>
  <w:style w:type="paragraph" w:customStyle="1" w:styleId="25E0A261982C4C729C6D86D97CFF5E641">
    <w:name w:val="25E0A261982C4C729C6D86D97CFF5E641"/>
    <w:rsid w:val="00E852BD"/>
    <w:rPr>
      <w:rFonts w:eastAsiaTheme="minorHAnsi"/>
      <w:lang w:eastAsia="en-US"/>
    </w:rPr>
  </w:style>
  <w:style w:type="paragraph" w:customStyle="1" w:styleId="BD72DF9A3E5D4ECF99E44102EE81915E">
    <w:name w:val="BD72DF9A3E5D4ECF99E44102EE81915E"/>
    <w:rsid w:val="00E852BD"/>
    <w:rPr>
      <w:rFonts w:eastAsiaTheme="minorHAnsi"/>
      <w:lang w:eastAsia="en-US"/>
    </w:rPr>
  </w:style>
  <w:style w:type="paragraph" w:customStyle="1" w:styleId="D91D64C03CE742659D7C54BD9543CA761">
    <w:name w:val="D91D64C03CE742659D7C54BD9543CA761"/>
    <w:rsid w:val="00E852BD"/>
    <w:rPr>
      <w:rFonts w:eastAsiaTheme="minorHAnsi"/>
      <w:lang w:eastAsia="en-US"/>
    </w:rPr>
  </w:style>
  <w:style w:type="paragraph" w:customStyle="1" w:styleId="E78C2F68D5184597981BAFE1231FDEB9">
    <w:name w:val="E78C2F68D5184597981BAFE1231FDEB9"/>
    <w:rsid w:val="00E852BD"/>
  </w:style>
  <w:style w:type="paragraph" w:customStyle="1" w:styleId="8CD84FEB5E664BFBA0F51DC0E97AD5BE">
    <w:name w:val="8CD84FEB5E664BFBA0F51DC0E97AD5BE"/>
    <w:rsid w:val="00EF71AC"/>
  </w:style>
  <w:style w:type="paragraph" w:customStyle="1" w:styleId="1D4F4C14C56C45F697BC0A36AE2B07EA">
    <w:name w:val="1D4F4C14C56C45F697BC0A36AE2B07EA"/>
    <w:rsid w:val="00EF71AC"/>
    <w:rPr>
      <w:rFonts w:eastAsiaTheme="minorHAnsi"/>
      <w:lang w:eastAsia="en-US"/>
    </w:rPr>
  </w:style>
  <w:style w:type="paragraph" w:customStyle="1" w:styleId="25E0A261982C4C729C6D86D97CFF5E642">
    <w:name w:val="25E0A261982C4C729C6D86D97CFF5E642"/>
    <w:rsid w:val="00EF71AC"/>
    <w:rPr>
      <w:rFonts w:eastAsiaTheme="minorHAnsi"/>
      <w:lang w:eastAsia="en-US"/>
    </w:rPr>
  </w:style>
  <w:style w:type="paragraph" w:customStyle="1" w:styleId="BD72DF9A3E5D4ECF99E44102EE81915E1">
    <w:name w:val="BD72DF9A3E5D4ECF99E44102EE81915E1"/>
    <w:rsid w:val="00EF71AC"/>
    <w:rPr>
      <w:rFonts w:eastAsiaTheme="minorHAnsi"/>
      <w:lang w:eastAsia="en-US"/>
    </w:rPr>
  </w:style>
  <w:style w:type="paragraph" w:customStyle="1" w:styleId="D91D64C03CE742659D7C54BD9543CA762">
    <w:name w:val="D91D64C03CE742659D7C54BD9543CA762"/>
    <w:rsid w:val="00EF71AC"/>
    <w:rPr>
      <w:rFonts w:eastAsiaTheme="minorHAnsi"/>
      <w:lang w:eastAsia="en-US"/>
    </w:rPr>
  </w:style>
  <w:style w:type="paragraph" w:customStyle="1" w:styleId="E78C2F68D5184597981BAFE1231FDEB91">
    <w:name w:val="E78C2F68D5184597981BAFE1231FDEB91"/>
    <w:rsid w:val="00EF71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Alcohol &amp; Gaming Commission of Ontario</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Angela (AGCO)</dc:creator>
  <cp:keywords/>
  <dc:description/>
  <cp:lastModifiedBy>Adshade, Tara (AGCO)</cp:lastModifiedBy>
  <cp:revision>6</cp:revision>
  <cp:lastPrinted>2018-12-28T00:25:00Z</cp:lastPrinted>
  <dcterms:created xsi:type="dcterms:W3CDTF">2019-01-02T16:50:00Z</dcterms:created>
  <dcterms:modified xsi:type="dcterms:W3CDTF">2019-01-02T19:06:00Z</dcterms:modified>
</cp:coreProperties>
</file>